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745B0" w14:textId="77777777" w:rsidR="00CA648E" w:rsidRPr="00EB739C" w:rsidRDefault="00CA648E" w:rsidP="00CA648E">
      <w:pPr>
        <w:spacing w:after="0" w:line="240" w:lineRule="auto"/>
        <w:ind w:left="-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CA648E" w:rsidRPr="00EB739C" w14:paraId="136B2509" w14:textId="77777777" w:rsidTr="00913389">
        <w:tc>
          <w:tcPr>
            <w:tcW w:w="4644" w:type="dxa"/>
          </w:tcPr>
          <w:p w14:paraId="3DC9702B" w14:textId="77777777" w:rsidR="00CA648E" w:rsidRPr="00EB739C" w:rsidRDefault="00CA648E" w:rsidP="009133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B739C">
              <w:rPr>
                <w:rFonts w:ascii="Times New Roman" w:eastAsia="Calibri" w:hAnsi="Times New Roman" w:cs="Times New Roman"/>
                <w:color w:val="002060"/>
                <w:sz w:val="18"/>
                <w:szCs w:val="18"/>
              </w:rPr>
              <w:t>ВСЕРОССИЙСКАЯ ОБЩЕСТВЕННАЯ ОРГАНИЗАЦИЯ</w:t>
            </w:r>
          </w:p>
          <w:p w14:paraId="73E0E594" w14:textId="2675DEA7" w:rsidR="00CA648E" w:rsidRPr="00EB739C" w:rsidRDefault="00CA648E" w:rsidP="00913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EB739C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515991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СОДРУЖЕСТ</w:t>
            </w:r>
            <w:r w:rsidRPr="00EB739C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ВО ВЫПУСКНИКОВ ДЕТСКИХ ДОМОВ</w:t>
            </w:r>
          </w:p>
          <w:p w14:paraId="15D4554E" w14:textId="77777777" w:rsidR="00CA648E" w:rsidRPr="00EB739C" w:rsidRDefault="00CA648E" w:rsidP="0091338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B739C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«ДЕТИ ВСЕЙ СТРАНЫ»</w:t>
            </w:r>
          </w:p>
          <w:p w14:paraId="0DD9529A" w14:textId="77777777" w:rsidR="00CA648E" w:rsidRDefault="00CA648E" w:rsidP="009133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14:textOutline w14:w="9525" w14:cap="rnd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</w:rPr>
            </w:pPr>
            <w:r w:rsidRPr="00EB739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E5AEC70" wp14:editId="212D53AA">
                  <wp:extent cx="991053" cy="9048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363" cy="90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B908B3" w14:textId="29405E1B" w:rsidR="00BB3E12" w:rsidRPr="00816E72" w:rsidRDefault="00BB3E12" w:rsidP="00816E7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Style w:val="docdata"/>
                <w:b/>
                <w:bCs/>
                <w:color w:val="002060"/>
                <w:sz w:val="20"/>
                <w:szCs w:val="20"/>
              </w:rPr>
              <w:t>СТАВРОПОЛЬСКОЕ</w:t>
            </w:r>
            <w:r>
              <w:rPr>
                <w:b/>
                <w:bCs/>
                <w:color w:val="002060"/>
                <w:sz w:val="20"/>
                <w:szCs w:val="20"/>
              </w:rPr>
              <w:t xml:space="preserve"> РЕГИОНАЛЬНОЕ ОТДЕЛЕНИЕ</w:t>
            </w:r>
          </w:p>
          <w:p w14:paraId="5CE9805A" w14:textId="77777777" w:rsidR="00CA648E" w:rsidRPr="00E65813" w:rsidRDefault="00CA648E" w:rsidP="001E6B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14:paraId="5F7B0781" w14:textId="29A13A25" w:rsidR="00FE603B" w:rsidRPr="00BC67CF" w:rsidRDefault="00FE603B" w:rsidP="00FE603B">
            <w:pPr>
              <w:tabs>
                <w:tab w:val="left" w:pos="6551"/>
              </w:tabs>
              <w:spacing w:after="0" w:line="36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79ED47" w14:textId="77777777" w:rsidR="00CA648E" w:rsidRPr="00BC67CF" w:rsidRDefault="00CA648E" w:rsidP="00913389">
            <w:pPr>
              <w:tabs>
                <w:tab w:val="left" w:pos="6551"/>
              </w:tabs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90A7CB" w14:textId="77777777" w:rsidR="00CA648E" w:rsidRPr="00BC67CF" w:rsidRDefault="00CA648E" w:rsidP="00913389">
            <w:pPr>
              <w:tabs>
                <w:tab w:val="left" w:pos="6551"/>
              </w:tabs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81D8E8" w14:textId="77777777" w:rsidR="00CA648E" w:rsidRPr="00BC67CF" w:rsidRDefault="00CA648E" w:rsidP="00913389">
            <w:pPr>
              <w:tabs>
                <w:tab w:val="left" w:pos="6551"/>
              </w:tabs>
              <w:spacing w:after="0"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5D871B5" w14:textId="77777777" w:rsidR="00AD38AA" w:rsidRDefault="00AD38AA" w:rsidP="00AD3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B6E0B2" w14:textId="00AFD40D" w:rsidR="00E76DCB" w:rsidRPr="00AD38AA" w:rsidRDefault="0089787C" w:rsidP="00AD3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8AA">
        <w:rPr>
          <w:rFonts w:ascii="Times New Roman" w:hAnsi="Times New Roman" w:cs="Times New Roman"/>
          <w:b/>
          <w:sz w:val="24"/>
          <w:szCs w:val="24"/>
        </w:rPr>
        <w:t xml:space="preserve">ДОГОВОР - </w:t>
      </w:r>
      <w:r w:rsidR="00E76DCB" w:rsidRPr="00AD38AA">
        <w:rPr>
          <w:rFonts w:ascii="Times New Roman" w:hAnsi="Times New Roman" w:cs="Times New Roman"/>
          <w:b/>
          <w:sz w:val="24"/>
          <w:szCs w:val="24"/>
        </w:rPr>
        <w:t xml:space="preserve">ОФЕРТА </w:t>
      </w:r>
      <w:r w:rsidR="00386654" w:rsidRPr="00AD38AA">
        <w:rPr>
          <w:rFonts w:ascii="Times New Roman" w:hAnsi="Times New Roman" w:cs="Times New Roman"/>
          <w:b/>
          <w:sz w:val="24"/>
          <w:szCs w:val="24"/>
        </w:rPr>
        <w:t>О ДОБРОВОЛЬНОМ ПОЖЕРТВОВАНИИ</w:t>
      </w:r>
    </w:p>
    <w:p w14:paraId="461CA5D3" w14:textId="77777777" w:rsidR="00E76DCB" w:rsidRPr="00AD38AA" w:rsidRDefault="00E76DCB" w:rsidP="00E76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D713E9" w14:textId="52B1381C" w:rsidR="00E76DCB" w:rsidRPr="00AD38AA" w:rsidRDefault="00E76DCB" w:rsidP="00AD38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D38AA">
        <w:rPr>
          <w:rFonts w:ascii="Times New Roman" w:hAnsi="Times New Roman" w:cs="Times New Roman"/>
          <w:sz w:val="24"/>
          <w:szCs w:val="24"/>
        </w:rPr>
        <w:t>1.1.</w:t>
      </w:r>
      <w:r w:rsidRPr="00AD38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D38AA">
        <w:rPr>
          <w:rFonts w:ascii="Times New Roman" w:hAnsi="Times New Roman" w:cs="Times New Roman"/>
          <w:sz w:val="24"/>
          <w:szCs w:val="24"/>
        </w:rPr>
        <w:t>Настоящий договор является официальным (публичным) предложением Регионального Отделения Всероссийской Общественной Организации «</w:t>
      </w:r>
      <w:r w:rsidR="0063330B" w:rsidRPr="00AD38AA">
        <w:rPr>
          <w:rFonts w:ascii="Times New Roman" w:hAnsi="Times New Roman" w:cs="Times New Roman"/>
          <w:sz w:val="24"/>
          <w:szCs w:val="24"/>
        </w:rPr>
        <w:t>Содружество</w:t>
      </w:r>
      <w:r w:rsidRPr="00AD38AA">
        <w:rPr>
          <w:rFonts w:ascii="Times New Roman" w:hAnsi="Times New Roman" w:cs="Times New Roman"/>
          <w:sz w:val="24"/>
          <w:szCs w:val="24"/>
        </w:rPr>
        <w:t xml:space="preserve"> выпускников детских домов «Дети всей страны» в Ставропольском крае в лице Председателя координационного совета </w:t>
      </w:r>
      <w:proofErr w:type="spellStart"/>
      <w:r w:rsidRPr="00AD38AA">
        <w:rPr>
          <w:rFonts w:ascii="Times New Roman" w:hAnsi="Times New Roman" w:cs="Times New Roman"/>
          <w:sz w:val="24"/>
          <w:szCs w:val="24"/>
        </w:rPr>
        <w:t>Савловича</w:t>
      </w:r>
      <w:proofErr w:type="spellEnd"/>
      <w:r w:rsidRPr="00AD38AA">
        <w:rPr>
          <w:rFonts w:ascii="Times New Roman" w:hAnsi="Times New Roman" w:cs="Times New Roman"/>
          <w:sz w:val="24"/>
          <w:szCs w:val="24"/>
        </w:rPr>
        <w:t xml:space="preserve"> Ильи Анатольевича, действующего на основании устава, (именуемого в дальнейшем «</w:t>
      </w:r>
      <w:r w:rsidR="0063330B" w:rsidRPr="00AD38AA">
        <w:rPr>
          <w:rFonts w:ascii="Times New Roman" w:hAnsi="Times New Roman" w:cs="Times New Roman"/>
          <w:sz w:val="24"/>
          <w:szCs w:val="24"/>
        </w:rPr>
        <w:t>Благополучатель</w:t>
      </w:r>
      <w:r w:rsidRPr="00AD38AA">
        <w:rPr>
          <w:rFonts w:ascii="Times New Roman" w:hAnsi="Times New Roman" w:cs="Times New Roman"/>
          <w:sz w:val="24"/>
          <w:szCs w:val="24"/>
        </w:rPr>
        <w:t>») к юридическим и физическим лицам, (именуемым в дальнейшем «Жертвователь») присоединиться к Договору (заключить Договор) пожертвования, на условиях, изложенных в настоящем Договоре.</w:t>
      </w:r>
      <w:proofErr w:type="gramEnd"/>
    </w:p>
    <w:p w14:paraId="7F23A63C" w14:textId="77777777" w:rsidR="00E76DCB" w:rsidRPr="00AD38AA" w:rsidRDefault="00E76DCB" w:rsidP="00AD38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D38AA">
        <w:rPr>
          <w:rFonts w:ascii="Times New Roman" w:hAnsi="Times New Roman" w:cs="Times New Roman"/>
          <w:sz w:val="24"/>
          <w:szCs w:val="24"/>
        </w:rPr>
        <w:t>1.2.</w:t>
      </w:r>
      <w:r w:rsidRPr="00AD38AA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428 Гражданского кодекса Российской Федерации Договор между Сторонами заключается путем присоединения Жертвователя к Договору в целом. Договор считается заключенным </w:t>
      </w:r>
      <w:proofErr w:type="gramStart"/>
      <w:r w:rsidRPr="00AD38AA">
        <w:rPr>
          <w:rFonts w:ascii="Times New Roman" w:hAnsi="Times New Roman" w:cs="Times New Roman"/>
          <w:sz w:val="24"/>
          <w:szCs w:val="24"/>
        </w:rPr>
        <w:t>с даты акцептирования</w:t>
      </w:r>
      <w:proofErr w:type="gramEnd"/>
      <w:r w:rsidRPr="00AD38AA">
        <w:rPr>
          <w:rFonts w:ascii="Times New Roman" w:hAnsi="Times New Roman" w:cs="Times New Roman"/>
          <w:sz w:val="24"/>
          <w:szCs w:val="24"/>
        </w:rPr>
        <w:t xml:space="preserve"> оферты Жертвователем.</w:t>
      </w:r>
    </w:p>
    <w:p w14:paraId="15AD4EC6" w14:textId="77777777" w:rsidR="00E76DCB" w:rsidRPr="00AD38AA" w:rsidRDefault="00E76DCB" w:rsidP="00AD38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D38AA">
        <w:rPr>
          <w:rFonts w:ascii="Times New Roman" w:hAnsi="Times New Roman" w:cs="Times New Roman"/>
          <w:sz w:val="24"/>
          <w:szCs w:val="24"/>
        </w:rPr>
        <w:t>1.3.</w:t>
      </w:r>
      <w:r w:rsidRPr="00AD38AA">
        <w:rPr>
          <w:rFonts w:ascii="Times New Roman" w:hAnsi="Times New Roman" w:cs="Times New Roman"/>
          <w:sz w:val="24"/>
          <w:szCs w:val="24"/>
        </w:rPr>
        <w:tab/>
        <w:t>Оферта адресована исключительно гражданам Российской Федерации.</w:t>
      </w:r>
    </w:p>
    <w:p w14:paraId="17C93E63" w14:textId="77777777" w:rsidR="008A5877" w:rsidRPr="00AD38AA" w:rsidRDefault="00E76DCB" w:rsidP="008A5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8AA">
        <w:rPr>
          <w:rFonts w:ascii="Times New Roman" w:hAnsi="Times New Roman" w:cs="Times New Roman"/>
          <w:sz w:val="24"/>
          <w:szCs w:val="24"/>
        </w:rPr>
        <w:t>1.</w:t>
      </w:r>
      <w:r w:rsidR="008A5877" w:rsidRPr="00AD38AA">
        <w:rPr>
          <w:rFonts w:ascii="Times New Roman" w:hAnsi="Times New Roman" w:cs="Times New Roman"/>
          <w:sz w:val="24"/>
          <w:szCs w:val="24"/>
        </w:rPr>
        <w:t>4.</w:t>
      </w:r>
      <w:r w:rsidR="008A5877" w:rsidRPr="00AD38AA">
        <w:rPr>
          <w:rFonts w:ascii="Times New Roman" w:hAnsi="Times New Roman" w:cs="Times New Roman"/>
          <w:sz w:val="24"/>
          <w:szCs w:val="24"/>
        </w:rPr>
        <w:tab/>
        <w:t>Договор действует бессрочно.</w:t>
      </w:r>
    </w:p>
    <w:p w14:paraId="72919159" w14:textId="77777777" w:rsidR="008A5877" w:rsidRPr="00AD38AA" w:rsidRDefault="00E76DCB" w:rsidP="00E76DCB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8AA">
        <w:rPr>
          <w:rFonts w:ascii="Times New Roman" w:hAnsi="Times New Roman" w:cs="Times New Roman"/>
          <w:sz w:val="24"/>
          <w:szCs w:val="24"/>
        </w:rPr>
        <w:t>Местом заключения договора считается город Ставрополь Ставропольского края.</w:t>
      </w:r>
    </w:p>
    <w:p w14:paraId="43F74F1A" w14:textId="5581E842" w:rsidR="00E76DCB" w:rsidRPr="00AD38AA" w:rsidRDefault="00E76DCB" w:rsidP="00E76DCB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8AA">
        <w:rPr>
          <w:rFonts w:ascii="Times New Roman" w:hAnsi="Times New Roman" w:cs="Times New Roman"/>
          <w:sz w:val="24"/>
          <w:szCs w:val="24"/>
        </w:rPr>
        <w:t>Настоящий Договор регулируется и толкуется в соответствии с законодательством Российской Федерации.</w:t>
      </w:r>
    </w:p>
    <w:p w14:paraId="36BF54E5" w14:textId="1C7E4319" w:rsidR="0063330B" w:rsidRPr="00AD38AA" w:rsidRDefault="0063330B" w:rsidP="0063330B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8AA">
        <w:rPr>
          <w:rFonts w:ascii="Times New Roman" w:hAnsi="Times New Roman" w:cs="Times New Roman"/>
          <w:sz w:val="24"/>
          <w:szCs w:val="24"/>
        </w:rPr>
        <w:t xml:space="preserve">Текст настоящего Договора может быть изменен </w:t>
      </w:r>
      <w:proofErr w:type="spellStart"/>
      <w:r w:rsidRPr="00AD38AA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Pr="00AD38AA">
        <w:rPr>
          <w:rFonts w:ascii="Times New Roman" w:hAnsi="Times New Roman" w:cs="Times New Roman"/>
          <w:sz w:val="24"/>
          <w:szCs w:val="24"/>
        </w:rPr>
        <w:t xml:space="preserve"> без предварительного уведомления.</w:t>
      </w:r>
    </w:p>
    <w:p w14:paraId="65289BD9" w14:textId="62270414" w:rsidR="0063330B" w:rsidRPr="00AD38AA" w:rsidRDefault="0063330B" w:rsidP="0063330B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8AA">
        <w:rPr>
          <w:rFonts w:ascii="Times New Roman" w:hAnsi="Times New Roman" w:cs="Times New Roman"/>
          <w:sz w:val="24"/>
          <w:szCs w:val="24"/>
        </w:rPr>
        <w:t>Благополучатель вправе отменить Договор в любое время без объяснения причин.</w:t>
      </w:r>
    </w:p>
    <w:p w14:paraId="61EFB8AF" w14:textId="1D092BF4" w:rsidR="0063330B" w:rsidRPr="00AD38AA" w:rsidRDefault="0063330B" w:rsidP="0063330B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8AA">
        <w:rPr>
          <w:rFonts w:ascii="Times New Roman" w:hAnsi="Times New Roman" w:cs="Times New Roman"/>
          <w:sz w:val="24"/>
          <w:szCs w:val="24"/>
        </w:rPr>
        <w:t>Недействительность одного или нескольких условий не отменяет всех остальных условий Договора.</w:t>
      </w:r>
    </w:p>
    <w:p w14:paraId="448CFE25" w14:textId="7F1D8FE1" w:rsidR="0063330B" w:rsidRPr="00AD38AA" w:rsidRDefault="0063330B" w:rsidP="0063330B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8AA">
        <w:rPr>
          <w:rFonts w:ascii="Times New Roman" w:hAnsi="Times New Roman" w:cs="Times New Roman"/>
          <w:sz w:val="24"/>
          <w:szCs w:val="24"/>
        </w:rPr>
        <w:t>Принимая условия данного Договора, Жертвователь подтверждает добровольный и безвозмездный характер пожертвования.</w:t>
      </w:r>
    </w:p>
    <w:p w14:paraId="37363472" w14:textId="77777777" w:rsidR="0063330B" w:rsidRPr="00AD38AA" w:rsidRDefault="0063330B" w:rsidP="0063330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27B6E" w14:textId="038A9DBC" w:rsidR="00E76DCB" w:rsidRPr="00AD38AA" w:rsidRDefault="008A5877" w:rsidP="0075285C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8A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5165DC6A" w14:textId="3B1F96EF" w:rsidR="00E76DCB" w:rsidRPr="00AD38AA" w:rsidRDefault="00E76DCB" w:rsidP="0063330B">
      <w:pPr>
        <w:pStyle w:val="a5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D38AA">
        <w:rPr>
          <w:rFonts w:ascii="Times New Roman" w:hAnsi="Times New Roman" w:cs="Times New Roman"/>
          <w:sz w:val="24"/>
          <w:szCs w:val="24"/>
        </w:rPr>
        <w:t xml:space="preserve">Жертвователь безвозмездно передает в собственность </w:t>
      </w:r>
      <w:proofErr w:type="spellStart"/>
      <w:r w:rsidR="0063330B" w:rsidRPr="00AD38AA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AD38AA">
        <w:rPr>
          <w:rFonts w:ascii="Times New Roman" w:hAnsi="Times New Roman" w:cs="Times New Roman"/>
          <w:sz w:val="24"/>
          <w:szCs w:val="24"/>
        </w:rPr>
        <w:t xml:space="preserve"> денежные средства в размере, определяемом Жертвователем, на це</w:t>
      </w:r>
      <w:r w:rsidR="0063330B" w:rsidRPr="00AD38AA">
        <w:rPr>
          <w:rFonts w:ascii="Times New Roman" w:hAnsi="Times New Roman" w:cs="Times New Roman"/>
          <w:sz w:val="24"/>
          <w:szCs w:val="24"/>
        </w:rPr>
        <w:t>ли, указанные в п. 2.2 Договора,</w:t>
      </w:r>
      <w:r w:rsidR="0063330B" w:rsidRPr="00AD38AA">
        <w:rPr>
          <w:sz w:val="24"/>
          <w:szCs w:val="24"/>
        </w:rPr>
        <w:t xml:space="preserve"> </w:t>
      </w:r>
      <w:r w:rsidR="0063330B" w:rsidRPr="00AD38AA">
        <w:rPr>
          <w:rFonts w:ascii="Times New Roman" w:hAnsi="Times New Roman" w:cs="Times New Roman"/>
          <w:sz w:val="24"/>
          <w:szCs w:val="24"/>
        </w:rPr>
        <w:t>а Благополучатель принимает пожертвование и использует на уставные цели.</w:t>
      </w:r>
    </w:p>
    <w:p w14:paraId="4BC5A3DA" w14:textId="5C6D5638" w:rsidR="00E76DCB" w:rsidRPr="00AD38AA" w:rsidRDefault="00E76DCB" w:rsidP="00386654">
      <w:pPr>
        <w:pStyle w:val="a5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8AA">
        <w:rPr>
          <w:rFonts w:ascii="Times New Roman" w:hAnsi="Times New Roman" w:cs="Times New Roman"/>
          <w:sz w:val="24"/>
          <w:szCs w:val="24"/>
        </w:rPr>
        <w:t xml:space="preserve">Назначение пожертвования: благотворительный взнос на уставные цели – подразумевает и означает финансирование программ/проектов </w:t>
      </w:r>
      <w:proofErr w:type="spellStart"/>
      <w:r w:rsidR="0063330B" w:rsidRPr="00AD38AA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AD38AA">
        <w:rPr>
          <w:rFonts w:ascii="Times New Roman" w:hAnsi="Times New Roman" w:cs="Times New Roman"/>
          <w:sz w:val="24"/>
          <w:szCs w:val="24"/>
        </w:rPr>
        <w:t xml:space="preserve">, определяемых задачами Устава организации и содержание </w:t>
      </w:r>
      <w:proofErr w:type="spellStart"/>
      <w:r w:rsidR="0063330B" w:rsidRPr="00AD38AA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AD38AA">
        <w:rPr>
          <w:rFonts w:ascii="Times New Roman" w:hAnsi="Times New Roman" w:cs="Times New Roman"/>
          <w:sz w:val="24"/>
          <w:szCs w:val="24"/>
        </w:rPr>
        <w:t xml:space="preserve">. Жертвователь при совершении пожертвования соглашается с назначением платежа, принимает и разделяет цели и задачи </w:t>
      </w:r>
      <w:proofErr w:type="spellStart"/>
      <w:r w:rsidR="0063330B" w:rsidRPr="00AD38AA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="0063330B" w:rsidRPr="00AD38AA">
        <w:rPr>
          <w:rFonts w:ascii="Times New Roman" w:hAnsi="Times New Roman" w:cs="Times New Roman"/>
          <w:sz w:val="24"/>
          <w:szCs w:val="24"/>
        </w:rPr>
        <w:t>.</w:t>
      </w:r>
    </w:p>
    <w:p w14:paraId="782BC339" w14:textId="773A6B24" w:rsidR="00E76DCB" w:rsidRPr="00AD38AA" w:rsidRDefault="00E76DCB" w:rsidP="0075285C">
      <w:pPr>
        <w:pStyle w:val="a5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8AA">
        <w:rPr>
          <w:rFonts w:ascii="Times New Roman" w:hAnsi="Times New Roman" w:cs="Times New Roman"/>
          <w:sz w:val="24"/>
          <w:szCs w:val="24"/>
        </w:rPr>
        <w:t>Порядок заключения Договора</w:t>
      </w:r>
    </w:p>
    <w:p w14:paraId="41ED6A87" w14:textId="6A7B2F2E" w:rsidR="00E76DCB" w:rsidRPr="00AD38AA" w:rsidRDefault="00E76DCB" w:rsidP="0075285C">
      <w:pPr>
        <w:pStyle w:val="a5"/>
        <w:numPr>
          <w:ilvl w:val="2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D38AA">
        <w:rPr>
          <w:rFonts w:ascii="Times New Roman" w:hAnsi="Times New Roman" w:cs="Times New Roman"/>
          <w:sz w:val="24"/>
          <w:szCs w:val="24"/>
        </w:rPr>
        <w:t>Договор заключается путем акцепта Оферты Жертвователем.</w:t>
      </w:r>
    </w:p>
    <w:p w14:paraId="39D9901E" w14:textId="77777777" w:rsidR="0075285C" w:rsidRPr="00AD38AA" w:rsidRDefault="00E76DCB" w:rsidP="00E76DCB">
      <w:pPr>
        <w:pStyle w:val="a5"/>
        <w:numPr>
          <w:ilvl w:val="2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8AA">
        <w:rPr>
          <w:rFonts w:ascii="Times New Roman" w:hAnsi="Times New Roman" w:cs="Times New Roman"/>
          <w:sz w:val="24"/>
          <w:szCs w:val="24"/>
        </w:rPr>
        <w:lastRenderedPageBreak/>
        <w:t xml:space="preserve">Оферта может быть акцептована Жертвователем путем перечисления Жертвователем денежных средств (Пожертвования) в пользу </w:t>
      </w:r>
      <w:proofErr w:type="spellStart"/>
      <w:r w:rsidR="0063330B" w:rsidRPr="00AD38AA">
        <w:rPr>
          <w:rFonts w:ascii="Times New Roman" w:hAnsi="Times New Roman" w:cs="Times New Roman"/>
          <w:sz w:val="24"/>
          <w:szCs w:val="24"/>
        </w:rPr>
        <w:t>Благополучатель</w:t>
      </w:r>
      <w:r w:rsidRPr="00AD38AA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AD38AA">
        <w:rPr>
          <w:rFonts w:ascii="Times New Roman" w:hAnsi="Times New Roman" w:cs="Times New Roman"/>
          <w:sz w:val="24"/>
          <w:szCs w:val="24"/>
        </w:rPr>
        <w:t xml:space="preserve"> </w:t>
      </w:r>
      <w:r w:rsidR="00386654" w:rsidRPr="00AD38AA">
        <w:rPr>
          <w:rFonts w:ascii="Times New Roman" w:hAnsi="Times New Roman" w:cs="Times New Roman"/>
          <w:sz w:val="24"/>
          <w:szCs w:val="24"/>
        </w:rPr>
        <w:t xml:space="preserve">посредством использования интернет - </w:t>
      </w:r>
      <w:proofErr w:type="spellStart"/>
      <w:r w:rsidR="00386654" w:rsidRPr="00AD38AA">
        <w:rPr>
          <w:rFonts w:ascii="Times New Roman" w:hAnsi="Times New Roman" w:cs="Times New Roman"/>
          <w:sz w:val="24"/>
          <w:szCs w:val="24"/>
        </w:rPr>
        <w:t>эквайринга</w:t>
      </w:r>
      <w:proofErr w:type="spellEnd"/>
      <w:r w:rsidR="00386654" w:rsidRPr="00AD38AA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8" w:history="1">
        <w:r w:rsidR="00386654" w:rsidRPr="00AD38AA">
          <w:rPr>
            <w:rStyle w:val="a6"/>
            <w:rFonts w:ascii="Times New Roman" w:hAnsi="Times New Roman" w:cs="Times New Roman"/>
            <w:sz w:val="24"/>
            <w:szCs w:val="24"/>
          </w:rPr>
          <w:t>https://svddvs.ru/</w:t>
        </w:r>
      </w:hyperlink>
      <w:r w:rsidR="00386654" w:rsidRPr="00AD38AA">
        <w:rPr>
          <w:rFonts w:ascii="Times New Roman" w:hAnsi="Times New Roman" w:cs="Times New Roman"/>
          <w:sz w:val="24"/>
          <w:szCs w:val="24"/>
        </w:rPr>
        <w:t>.</w:t>
      </w:r>
    </w:p>
    <w:p w14:paraId="3FF0E164" w14:textId="6A7AA79C" w:rsidR="00386654" w:rsidRPr="00AD38AA" w:rsidRDefault="00386654" w:rsidP="00E76DCB">
      <w:pPr>
        <w:pStyle w:val="a5"/>
        <w:numPr>
          <w:ilvl w:val="2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8AA">
        <w:rPr>
          <w:rFonts w:ascii="Times New Roman" w:hAnsi="Times New Roman" w:cs="Times New Roman"/>
          <w:sz w:val="24"/>
          <w:szCs w:val="24"/>
        </w:rPr>
        <w:t>При перечислении денежных средств Жертвователь самостоятельно определяет сумму пожертвования и тип платежа:</w:t>
      </w:r>
    </w:p>
    <w:p w14:paraId="000660BA" w14:textId="77777777" w:rsidR="00386654" w:rsidRPr="00AD38AA" w:rsidRDefault="00386654" w:rsidP="00AD3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8AA">
        <w:rPr>
          <w:rFonts w:ascii="Times New Roman" w:hAnsi="Times New Roman" w:cs="Times New Roman"/>
          <w:sz w:val="24"/>
          <w:szCs w:val="24"/>
        </w:rPr>
        <w:t>- Разовый платеж;</w:t>
      </w:r>
    </w:p>
    <w:p w14:paraId="04AE13F3" w14:textId="5F95CD2C" w:rsidR="008A5877" w:rsidRPr="00AD38AA" w:rsidRDefault="00386654" w:rsidP="00AD38A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8AA">
        <w:rPr>
          <w:rFonts w:ascii="Times New Roman" w:hAnsi="Times New Roman" w:cs="Times New Roman"/>
          <w:sz w:val="24"/>
          <w:szCs w:val="24"/>
        </w:rPr>
        <w:t>- Ежемесячный платеж</w:t>
      </w:r>
      <w:r w:rsidR="0063330B" w:rsidRPr="00AD38AA">
        <w:rPr>
          <w:rFonts w:ascii="Times New Roman" w:hAnsi="Times New Roman" w:cs="Times New Roman"/>
          <w:sz w:val="24"/>
          <w:szCs w:val="24"/>
        </w:rPr>
        <w:t xml:space="preserve">. </w:t>
      </w:r>
      <w:r w:rsidR="0075285C" w:rsidRPr="00AD38AA">
        <w:rPr>
          <w:rFonts w:ascii="Times New Roman" w:hAnsi="Times New Roman" w:cs="Times New Roman"/>
          <w:sz w:val="24"/>
          <w:szCs w:val="24"/>
        </w:rPr>
        <w:t>При выборе данного типа платежа, ежемесячное</w:t>
      </w:r>
      <w:r w:rsidR="0063330B" w:rsidRPr="00AD38AA">
        <w:rPr>
          <w:rFonts w:ascii="Times New Roman" w:hAnsi="Times New Roman" w:cs="Times New Roman"/>
          <w:sz w:val="24"/>
          <w:szCs w:val="24"/>
        </w:rPr>
        <w:t xml:space="preserve"> списание действует до окончани</w:t>
      </w:r>
      <w:r w:rsidR="0075285C" w:rsidRPr="00AD38AA">
        <w:rPr>
          <w:rFonts w:ascii="Times New Roman" w:hAnsi="Times New Roman" w:cs="Times New Roman"/>
          <w:sz w:val="24"/>
          <w:szCs w:val="24"/>
        </w:rPr>
        <w:t>я срока действия карты Жертвователя</w:t>
      </w:r>
      <w:r w:rsidR="0063330B" w:rsidRPr="00AD38AA">
        <w:rPr>
          <w:rFonts w:ascii="Times New Roman" w:hAnsi="Times New Roman" w:cs="Times New Roman"/>
          <w:sz w:val="24"/>
          <w:szCs w:val="24"/>
        </w:rPr>
        <w:t xml:space="preserve"> или до подачи Жертвователем письменного уведомления </w:t>
      </w:r>
      <w:r w:rsidR="0075285C" w:rsidRPr="00AD38AA">
        <w:rPr>
          <w:rFonts w:ascii="Times New Roman" w:hAnsi="Times New Roman" w:cs="Times New Roman"/>
          <w:sz w:val="24"/>
          <w:szCs w:val="24"/>
        </w:rPr>
        <w:t>об отмене ежемесячных платежей</w:t>
      </w:r>
      <w:r w:rsidR="0063330B" w:rsidRPr="00AD38AA">
        <w:rPr>
          <w:rFonts w:ascii="Times New Roman" w:hAnsi="Times New Roman" w:cs="Times New Roman"/>
          <w:sz w:val="24"/>
          <w:szCs w:val="24"/>
        </w:rPr>
        <w:t xml:space="preserve">. Уведомление должно быть направлено на электронный адрес </w:t>
      </w:r>
      <w:proofErr w:type="spellStart"/>
      <w:r w:rsidR="0063330B" w:rsidRPr="00AD38AA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="0063330B" w:rsidRPr="00AD38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5285C" w:rsidRPr="00AD38AA">
        <w:rPr>
          <w:rFonts w:ascii="Times New Roman" w:hAnsi="Times New Roman" w:cs="Times New Roman"/>
          <w:sz w:val="24"/>
          <w:szCs w:val="24"/>
        </w:rPr>
        <w:t>svdd.detivseistrany.s</w:t>
      </w:r>
      <w:proofErr w:type="spellEnd"/>
      <w:r w:rsidR="0075285C" w:rsidRPr="00AD38A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3330B" w:rsidRPr="00AD38AA">
        <w:rPr>
          <w:rFonts w:ascii="Times New Roman" w:hAnsi="Times New Roman" w:cs="Times New Roman"/>
          <w:sz w:val="24"/>
          <w:szCs w:val="24"/>
        </w:rPr>
        <w:t>) не менее чем за 15 календарных дней до даты очередного автоматического списания. Уведомление должно содержать следующие данные: фамилия и имя Жертвователя, как указано на карте, с которой осуществляется автоматическое списание средств; четыре последних цифры карты; электронный адрес, на который Жертвователь получит подтверждение о прекращении регулярного списания.</w:t>
      </w:r>
    </w:p>
    <w:p w14:paraId="7DFDC2FB" w14:textId="4F023BA2" w:rsidR="00E76DCB" w:rsidRPr="00AD38AA" w:rsidRDefault="00E76DCB" w:rsidP="0075285C">
      <w:pPr>
        <w:pStyle w:val="a5"/>
        <w:numPr>
          <w:ilvl w:val="2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8AA">
        <w:rPr>
          <w:rFonts w:ascii="Times New Roman" w:hAnsi="Times New Roman" w:cs="Times New Roman"/>
          <w:sz w:val="24"/>
          <w:szCs w:val="24"/>
        </w:rPr>
        <w:t xml:space="preserve">Совершение Жертвователем действий, предусмотренных п. </w:t>
      </w:r>
      <w:r w:rsidR="00E86734">
        <w:rPr>
          <w:rFonts w:ascii="Times New Roman" w:hAnsi="Times New Roman" w:cs="Times New Roman"/>
          <w:sz w:val="24"/>
          <w:szCs w:val="24"/>
        </w:rPr>
        <w:t>2.</w:t>
      </w:r>
      <w:r w:rsidRPr="00AD38AA">
        <w:rPr>
          <w:rFonts w:ascii="Times New Roman" w:hAnsi="Times New Roman" w:cs="Times New Roman"/>
          <w:sz w:val="24"/>
          <w:szCs w:val="24"/>
        </w:rPr>
        <w:t>3.2 Договора, считается акцептом Оферты в соответствии с ч. 3 ст. 438 Гражданского кодекса Российской Федерации.</w:t>
      </w:r>
    </w:p>
    <w:p w14:paraId="0B2E0841" w14:textId="7C0D0AFD" w:rsidR="00E76DCB" w:rsidRPr="00AD38AA" w:rsidRDefault="00E76DCB" w:rsidP="0075285C">
      <w:pPr>
        <w:pStyle w:val="a5"/>
        <w:numPr>
          <w:ilvl w:val="2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D38AA">
        <w:rPr>
          <w:rFonts w:ascii="Times New Roman" w:hAnsi="Times New Roman" w:cs="Times New Roman"/>
          <w:sz w:val="24"/>
          <w:szCs w:val="24"/>
        </w:rPr>
        <w:t xml:space="preserve">Датой акцепта Оферты и, соответственно, датой заключения Договора является дата поступления денежных средств от Жертвователя на счет </w:t>
      </w:r>
      <w:proofErr w:type="spellStart"/>
      <w:r w:rsidR="0075285C" w:rsidRPr="00AD38AA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AD38AA">
        <w:rPr>
          <w:rFonts w:ascii="Times New Roman" w:hAnsi="Times New Roman" w:cs="Times New Roman"/>
          <w:sz w:val="24"/>
          <w:szCs w:val="24"/>
        </w:rPr>
        <w:t>.</w:t>
      </w:r>
    </w:p>
    <w:p w14:paraId="7FFF5CD5" w14:textId="1A4B96CD" w:rsidR="00E76DCB" w:rsidRPr="00AD38AA" w:rsidRDefault="0075285C" w:rsidP="0075285C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8AA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14:paraId="02995291" w14:textId="0CC8FE82" w:rsidR="00E76DCB" w:rsidRPr="00AD38AA" w:rsidRDefault="0063330B" w:rsidP="0075285C">
      <w:pPr>
        <w:pStyle w:val="a5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D38AA">
        <w:rPr>
          <w:rFonts w:ascii="Times New Roman" w:hAnsi="Times New Roman" w:cs="Times New Roman"/>
          <w:sz w:val="24"/>
          <w:szCs w:val="24"/>
        </w:rPr>
        <w:t>Благополучатель</w:t>
      </w:r>
      <w:r w:rsidR="00E76DCB" w:rsidRPr="00AD38AA">
        <w:rPr>
          <w:rFonts w:ascii="Times New Roman" w:hAnsi="Times New Roman" w:cs="Times New Roman"/>
          <w:sz w:val="24"/>
          <w:szCs w:val="24"/>
        </w:rPr>
        <w:t xml:space="preserve"> вправе в любое время до передачи ему пожертвования и после передачи пожертвования в течение 15 рабочих дней от него отказаться. В случае отказа от пожертвования после передачи пожертвования </w:t>
      </w:r>
      <w:r w:rsidRPr="00AD38AA">
        <w:rPr>
          <w:rFonts w:ascii="Times New Roman" w:hAnsi="Times New Roman" w:cs="Times New Roman"/>
          <w:sz w:val="24"/>
          <w:szCs w:val="24"/>
        </w:rPr>
        <w:t>Благополучатель</w:t>
      </w:r>
      <w:r w:rsidR="00E76DCB" w:rsidRPr="00AD38AA">
        <w:rPr>
          <w:rFonts w:ascii="Times New Roman" w:hAnsi="Times New Roman" w:cs="Times New Roman"/>
          <w:sz w:val="24"/>
          <w:szCs w:val="24"/>
        </w:rPr>
        <w:t xml:space="preserve"> возвращает пожертвование в течение 7 рабочих дней после принятия решения об отказе. В этом случае настоящий договор считается расторгнутым с момента принятия решения </w:t>
      </w:r>
      <w:proofErr w:type="spellStart"/>
      <w:r w:rsidRPr="00AD38AA">
        <w:rPr>
          <w:rFonts w:ascii="Times New Roman" w:hAnsi="Times New Roman" w:cs="Times New Roman"/>
          <w:sz w:val="24"/>
          <w:szCs w:val="24"/>
        </w:rPr>
        <w:t>Благополучате</w:t>
      </w:r>
      <w:r w:rsidR="00AD38AA" w:rsidRPr="00AD38AA">
        <w:rPr>
          <w:rFonts w:ascii="Times New Roman" w:hAnsi="Times New Roman" w:cs="Times New Roman"/>
          <w:sz w:val="24"/>
          <w:szCs w:val="24"/>
        </w:rPr>
        <w:t>лем</w:t>
      </w:r>
      <w:proofErr w:type="spellEnd"/>
      <w:r w:rsidR="00E76DCB" w:rsidRPr="00AD38AA">
        <w:rPr>
          <w:rFonts w:ascii="Times New Roman" w:hAnsi="Times New Roman" w:cs="Times New Roman"/>
          <w:sz w:val="24"/>
          <w:szCs w:val="24"/>
        </w:rPr>
        <w:t xml:space="preserve"> об отказе.</w:t>
      </w:r>
    </w:p>
    <w:p w14:paraId="6558AA26" w14:textId="77777777" w:rsidR="0075285C" w:rsidRPr="00AD38AA" w:rsidRDefault="0075285C" w:rsidP="0075285C">
      <w:pPr>
        <w:pStyle w:val="a5"/>
        <w:numPr>
          <w:ilvl w:val="1"/>
          <w:numId w:val="1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D38AA">
        <w:rPr>
          <w:rFonts w:ascii="Times New Roman" w:hAnsi="Times New Roman" w:cs="Times New Roman"/>
          <w:sz w:val="24"/>
          <w:szCs w:val="24"/>
        </w:rPr>
        <w:t>Благополучатель обязуется использовать полученные от Жертвователя по настоящему договору денежные средства строго в соответствии с действующим законодательством РФ и в рамках уставной деятельности.</w:t>
      </w:r>
    </w:p>
    <w:p w14:paraId="639EAFEB" w14:textId="77777777" w:rsidR="00AD38AA" w:rsidRPr="00AD38AA" w:rsidRDefault="00E76DCB" w:rsidP="00E76DCB">
      <w:pPr>
        <w:pStyle w:val="a5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D38AA">
        <w:rPr>
          <w:rFonts w:ascii="Times New Roman" w:hAnsi="Times New Roman" w:cs="Times New Roman"/>
          <w:sz w:val="24"/>
          <w:szCs w:val="24"/>
        </w:rPr>
        <w:t xml:space="preserve">Совершая действия, предусмотренные данным Договором, Жертвователь подтверждает, что ознакомлен с условиями и текстом настоящего Договора, целями деятельности </w:t>
      </w:r>
      <w:proofErr w:type="spellStart"/>
      <w:r w:rsidR="0075285C" w:rsidRPr="00AD38AA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AD38AA">
        <w:rPr>
          <w:rFonts w:ascii="Times New Roman" w:hAnsi="Times New Roman" w:cs="Times New Roman"/>
          <w:sz w:val="24"/>
          <w:szCs w:val="24"/>
        </w:rPr>
        <w:t>, осознает значение своих действий, имеет полное право на их совершение и полностью принимает условия настоящего Договора.</w:t>
      </w:r>
    </w:p>
    <w:p w14:paraId="3CDC6DD3" w14:textId="77777777" w:rsidR="00AD38AA" w:rsidRPr="00AD38AA" w:rsidRDefault="00E76DCB" w:rsidP="00E76DCB">
      <w:pPr>
        <w:pStyle w:val="a5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8A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№152-ФЗ «О персональных данных» </w:t>
      </w:r>
      <w:r w:rsidR="0075285C" w:rsidRPr="00AD38AA">
        <w:rPr>
          <w:rFonts w:ascii="Times New Roman" w:hAnsi="Times New Roman" w:cs="Times New Roman"/>
          <w:sz w:val="24"/>
          <w:szCs w:val="24"/>
        </w:rPr>
        <w:t xml:space="preserve">Жертвователь дает </w:t>
      </w:r>
      <w:proofErr w:type="spellStart"/>
      <w:r w:rsidR="0075285C" w:rsidRPr="00AD38AA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="0075285C" w:rsidRPr="00AD38AA">
        <w:rPr>
          <w:rFonts w:ascii="Times New Roman" w:hAnsi="Times New Roman" w:cs="Times New Roman"/>
          <w:sz w:val="24"/>
          <w:szCs w:val="24"/>
        </w:rPr>
        <w:t xml:space="preserve"> согласие на обработку предоставленных Жертвователем при осуществлении добровольного пожертвования персональных данных (ФИО, адрес, место жительства, адрес электронной почты, банковские реквизиты, телефонный номер), в том числе третьим лицам (на основании договора</w:t>
      </w:r>
      <w:proofErr w:type="gramEnd"/>
      <w:r w:rsidR="0075285C" w:rsidRPr="00AD38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285C" w:rsidRPr="00AD38AA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75285C" w:rsidRPr="00AD38AA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="0075285C" w:rsidRPr="00AD38AA">
        <w:rPr>
          <w:rFonts w:ascii="Times New Roman" w:hAnsi="Times New Roman" w:cs="Times New Roman"/>
          <w:sz w:val="24"/>
          <w:szCs w:val="24"/>
        </w:rPr>
        <w:t>), для целей исполнения настоящего договора, включая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="0075285C" w:rsidRPr="00AD38AA">
        <w:rPr>
          <w:rFonts w:ascii="Times New Roman" w:hAnsi="Times New Roman" w:cs="Times New Roman"/>
          <w:sz w:val="24"/>
          <w:szCs w:val="24"/>
        </w:rPr>
        <w:t xml:space="preserve"> Во всех остальных случаях Благополучатель обязуется не раскрывать третьим лицам личную информацию Жертвователя без письменного согласия. Исключением являются требования данной информации государственными органами, имеющими полномочия требовать такую информацию.</w:t>
      </w:r>
      <w:r w:rsidR="00AD38AA" w:rsidRPr="00AD38AA">
        <w:rPr>
          <w:rFonts w:ascii="Times New Roman" w:hAnsi="Times New Roman" w:cs="Times New Roman"/>
          <w:sz w:val="24"/>
          <w:szCs w:val="24"/>
        </w:rPr>
        <w:t xml:space="preserve"> </w:t>
      </w:r>
      <w:r w:rsidR="0075285C" w:rsidRPr="00AD38AA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AD38AA" w:rsidRPr="00AD38AA">
        <w:rPr>
          <w:rFonts w:ascii="Times New Roman" w:hAnsi="Times New Roman" w:cs="Times New Roman"/>
          <w:sz w:val="24"/>
          <w:szCs w:val="24"/>
        </w:rPr>
        <w:t xml:space="preserve"> является бессрочным и</w:t>
      </w:r>
      <w:r w:rsidR="0075285C" w:rsidRPr="00AD38AA">
        <w:rPr>
          <w:rFonts w:ascii="Times New Roman" w:hAnsi="Times New Roman" w:cs="Times New Roman"/>
          <w:sz w:val="24"/>
          <w:szCs w:val="24"/>
        </w:rPr>
        <w:t xml:space="preserve"> действует до тех пор, пока Жертвователь не отзовет его в письменном виде.</w:t>
      </w:r>
    </w:p>
    <w:p w14:paraId="4266FA7C" w14:textId="77777777" w:rsidR="00AD38AA" w:rsidRPr="00AD38AA" w:rsidRDefault="00E76DCB" w:rsidP="00E76DCB">
      <w:pPr>
        <w:pStyle w:val="a5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D38AA">
        <w:rPr>
          <w:rFonts w:ascii="Times New Roman" w:hAnsi="Times New Roman" w:cs="Times New Roman"/>
          <w:sz w:val="24"/>
          <w:szCs w:val="24"/>
        </w:rPr>
        <w:lastRenderedPageBreak/>
        <w:t xml:space="preserve">Жертвователь понимает, что в результате вступления в силу изменений к Федеральному закону «О некоммерческих организациях» в части регулирования деятельности некоммерческих организаций, выполняющих функции иностранного агента, в случае получения Фондом денежных средств от иностранных источников для </w:t>
      </w:r>
      <w:proofErr w:type="spellStart"/>
      <w:r w:rsidR="00AD38AA" w:rsidRPr="00AD38AA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AD38AA">
        <w:rPr>
          <w:rFonts w:ascii="Times New Roman" w:hAnsi="Times New Roman" w:cs="Times New Roman"/>
          <w:sz w:val="24"/>
          <w:szCs w:val="24"/>
        </w:rPr>
        <w:t xml:space="preserve"> могут наступить неблагоприятные последствия.</w:t>
      </w:r>
    </w:p>
    <w:p w14:paraId="7B5861F4" w14:textId="77777777" w:rsidR="00AD38AA" w:rsidRPr="00AD38AA" w:rsidRDefault="00E76DCB" w:rsidP="00E76DCB">
      <w:pPr>
        <w:pStyle w:val="a5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D38AA">
        <w:rPr>
          <w:rFonts w:ascii="Times New Roman" w:hAnsi="Times New Roman" w:cs="Times New Roman"/>
          <w:sz w:val="24"/>
          <w:szCs w:val="24"/>
        </w:rPr>
        <w:t>Настоящим Жертвователь подтверждает, что на момент акцепта Оферты он является гражданином Российской Федерации, действует от своего имени, за свой счет и в своем интересе.</w:t>
      </w:r>
    </w:p>
    <w:p w14:paraId="0996EFBA" w14:textId="422EFC48" w:rsidR="00E76DCB" w:rsidRPr="00AD38AA" w:rsidRDefault="00E76DCB" w:rsidP="00E76DCB">
      <w:pPr>
        <w:pStyle w:val="a5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8AA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proofErr w:type="spellStart"/>
      <w:r w:rsidR="00AD38AA" w:rsidRPr="00AD38AA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AD38AA">
        <w:rPr>
          <w:rFonts w:ascii="Times New Roman" w:hAnsi="Times New Roman" w:cs="Times New Roman"/>
          <w:sz w:val="24"/>
          <w:szCs w:val="24"/>
        </w:rPr>
        <w:t xml:space="preserve"> станет известно, что на момент акцепта Оферты Жертвователь не являлся гражданином Российской Федерации, либо действовал от имени, за счет или в интересах третьих лиц, </w:t>
      </w:r>
      <w:r w:rsidR="0063330B" w:rsidRPr="00AD38AA">
        <w:rPr>
          <w:rFonts w:ascii="Times New Roman" w:hAnsi="Times New Roman" w:cs="Times New Roman"/>
          <w:sz w:val="24"/>
          <w:szCs w:val="24"/>
        </w:rPr>
        <w:t>Благополучатель</w:t>
      </w:r>
      <w:r w:rsidRPr="00AD38AA">
        <w:rPr>
          <w:rFonts w:ascii="Times New Roman" w:hAnsi="Times New Roman" w:cs="Times New Roman"/>
          <w:sz w:val="24"/>
          <w:szCs w:val="24"/>
        </w:rPr>
        <w:t xml:space="preserve"> имеет право в одностороннем внесудебном порядке отказаться от исполнения Договора и вернуть полученные денежные средства Жертвователю, а также потребовать возмещения причиненных </w:t>
      </w:r>
      <w:proofErr w:type="spellStart"/>
      <w:r w:rsidR="00AD38AA" w:rsidRPr="00AD38AA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AD38AA">
        <w:rPr>
          <w:rFonts w:ascii="Times New Roman" w:hAnsi="Times New Roman" w:cs="Times New Roman"/>
          <w:sz w:val="24"/>
          <w:szCs w:val="24"/>
        </w:rPr>
        <w:t xml:space="preserve"> убытков.</w:t>
      </w:r>
      <w:proofErr w:type="gramEnd"/>
    </w:p>
    <w:p w14:paraId="390CA44F" w14:textId="77777777" w:rsidR="00AD38AA" w:rsidRPr="00AD38AA" w:rsidRDefault="00AD38AA" w:rsidP="00AD38AA">
      <w:pPr>
        <w:pStyle w:val="a5"/>
        <w:numPr>
          <w:ilvl w:val="1"/>
          <w:numId w:val="11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AD38AA">
        <w:rPr>
          <w:rFonts w:ascii="Times New Roman" w:hAnsi="Times New Roman" w:cs="Times New Roman"/>
          <w:sz w:val="24"/>
          <w:szCs w:val="24"/>
        </w:rPr>
        <w:t xml:space="preserve">В случае возникновения споров и разногласий между Сторонами по настоящему договору, они будут по возможности разрешаться путем переговоров. В случае невозможности разрешения </w:t>
      </w:r>
      <w:proofErr w:type="spellStart"/>
      <w:r w:rsidRPr="00AD38AA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AD38A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D38AA">
        <w:rPr>
          <w:rFonts w:ascii="Times New Roman" w:hAnsi="Times New Roman" w:cs="Times New Roman"/>
          <w:sz w:val="24"/>
          <w:szCs w:val="24"/>
        </w:rPr>
        <w:t>opa</w:t>
      </w:r>
      <w:proofErr w:type="spellEnd"/>
      <w:r w:rsidRPr="00AD38AA">
        <w:rPr>
          <w:rFonts w:ascii="Times New Roman" w:hAnsi="Times New Roman" w:cs="Times New Roman"/>
          <w:sz w:val="24"/>
          <w:szCs w:val="24"/>
        </w:rPr>
        <w:t xml:space="preserve"> путем переговоров, споры и разногласия могут решаться в соответствии с действующим законодательством Российской Федерации в судебных инстанциях по месту нахождения </w:t>
      </w:r>
      <w:proofErr w:type="spellStart"/>
      <w:r w:rsidRPr="00AD38AA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AD38AA">
        <w:rPr>
          <w:rFonts w:ascii="Times New Roman" w:hAnsi="Times New Roman" w:cs="Times New Roman"/>
          <w:sz w:val="24"/>
          <w:szCs w:val="24"/>
        </w:rPr>
        <w:t>.</w:t>
      </w:r>
    </w:p>
    <w:p w14:paraId="5ECD5ED6" w14:textId="77777777" w:rsidR="00AD38AA" w:rsidRPr="00AD38AA" w:rsidRDefault="00AD38AA" w:rsidP="00AD38AA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</w:p>
    <w:p w14:paraId="20EDCFAC" w14:textId="313BD0FE" w:rsidR="00AD38AA" w:rsidRPr="00AD38AA" w:rsidRDefault="00AD38AA" w:rsidP="00AD38AA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8AA">
        <w:rPr>
          <w:rFonts w:ascii="Times New Roman" w:hAnsi="Times New Roman" w:cs="Times New Roman"/>
          <w:b/>
          <w:sz w:val="24"/>
          <w:szCs w:val="24"/>
        </w:rPr>
        <w:t>РЕКВИЗИТЫ СТОРОН:</w:t>
      </w:r>
    </w:p>
    <w:p w14:paraId="03175EBB" w14:textId="040F80D1" w:rsidR="00AD38AA" w:rsidRPr="00AD38AA" w:rsidRDefault="00AD38AA" w:rsidP="00AD38AA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8AA">
        <w:rPr>
          <w:rFonts w:ascii="Times New Roman" w:hAnsi="Times New Roman" w:cs="Times New Roman"/>
          <w:sz w:val="24"/>
          <w:szCs w:val="24"/>
        </w:rPr>
        <w:t>Благополучатель:</w:t>
      </w:r>
    </w:p>
    <w:p w14:paraId="57CFECFD" w14:textId="7EB9425F" w:rsidR="00AD38AA" w:rsidRPr="00AD38AA" w:rsidRDefault="00AD38AA" w:rsidP="00AD38AA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8AA">
        <w:rPr>
          <w:rFonts w:ascii="Times New Roman" w:hAnsi="Times New Roman" w:cs="Times New Roman"/>
          <w:sz w:val="24"/>
          <w:szCs w:val="24"/>
        </w:rPr>
        <w:t>Региональное отделение всероссийской общественной организации</w:t>
      </w:r>
    </w:p>
    <w:p w14:paraId="6B547FCD" w14:textId="1EFDBAFB" w:rsidR="00AD38AA" w:rsidRPr="00AD38AA" w:rsidRDefault="00AD38AA" w:rsidP="00AD38AA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8AA">
        <w:rPr>
          <w:rFonts w:ascii="Times New Roman" w:hAnsi="Times New Roman" w:cs="Times New Roman"/>
          <w:sz w:val="24"/>
          <w:szCs w:val="24"/>
        </w:rPr>
        <w:t>«Содружество выпускников детских домов "Дети всей страны» в Ставропольском крае</w:t>
      </w:r>
    </w:p>
    <w:p w14:paraId="5EF4D348" w14:textId="2DCA83B4" w:rsidR="00AD38AA" w:rsidRPr="00AD38AA" w:rsidRDefault="00AD38AA" w:rsidP="00AD38AA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8AA">
        <w:rPr>
          <w:rFonts w:ascii="Times New Roman" w:hAnsi="Times New Roman" w:cs="Times New Roman"/>
          <w:sz w:val="24"/>
          <w:szCs w:val="24"/>
        </w:rPr>
        <w:t>Адрес:355003, Ставропольский край, г. Ставрополь, ул. Дзержинского, д.158, о.506</w:t>
      </w:r>
      <w:proofErr w:type="gramEnd"/>
    </w:p>
    <w:p w14:paraId="715A6D62" w14:textId="77777777" w:rsidR="00AD38AA" w:rsidRPr="00AD38AA" w:rsidRDefault="00AD38AA" w:rsidP="00AD38AA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8AA">
        <w:rPr>
          <w:rFonts w:ascii="Times New Roman" w:hAnsi="Times New Roman" w:cs="Times New Roman"/>
          <w:sz w:val="24"/>
          <w:szCs w:val="24"/>
        </w:rPr>
        <w:t>ОГРН 1202600015936</w:t>
      </w:r>
    </w:p>
    <w:p w14:paraId="35234EF3" w14:textId="77777777" w:rsidR="00AD38AA" w:rsidRPr="00AD38AA" w:rsidRDefault="00AD38AA" w:rsidP="00AD38AA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8AA">
        <w:rPr>
          <w:rFonts w:ascii="Times New Roman" w:hAnsi="Times New Roman" w:cs="Times New Roman"/>
          <w:sz w:val="24"/>
          <w:szCs w:val="24"/>
        </w:rPr>
        <w:t>ИНН 2634107830</w:t>
      </w:r>
    </w:p>
    <w:p w14:paraId="26988DFB" w14:textId="77777777" w:rsidR="00AD38AA" w:rsidRPr="00AD38AA" w:rsidRDefault="00AD38AA" w:rsidP="00AD38AA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8AA">
        <w:rPr>
          <w:rFonts w:ascii="Times New Roman" w:hAnsi="Times New Roman" w:cs="Times New Roman"/>
          <w:sz w:val="24"/>
          <w:szCs w:val="24"/>
        </w:rPr>
        <w:t>КПП 263401001</w:t>
      </w:r>
    </w:p>
    <w:p w14:paraId="2DF60EE5" w14:textId="77777777" w:rsidR="00AD38AA" w:rsidRPr="00AD38AA" w:rsidRDefault="00AD38AA" w:rsidP="00AD38AA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77E53EF" w14:textId="77777777" w:rsidR="00AD38AA" w:rsidRPr="00AD38AA" w:rsidRDefault="00AD38AA" w:rsidP="00AD38AA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8AA">
        <w:rPr>
          <w:rFonts w:ascii="Times New Roman" w:hAnsi="Times New Roman" w:cs="Times New Roman"/>
          <w:sz w:val="24"/>
          <w:szCs w:val="24"/>
        </w:rPr>
        <w:t>Председатель координационного совета</w:t>
      </w:r>
    </w:p>
    <w:p w14:paraId="53A63245" w14:textId="77777777" w:rsidR="00AD38AA" w:rsidRPr="00AD38AA" w:rsidRDefault="00AD38AA" w:rsidP="00AD38AA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6869503" w14:textId="00E00A41" w:rsidR="00AD38AA" w:rsidRPr="00AD38AA" w:rsidRDefault="00AD38AA" w:rsidP="00AD38AA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8AA">
        <w:rPr>
          <w:rFonts w:ascii="Times New Roman" w:hAnsi="Times New Roman" w:cs="Times New Roman"/>
          <w:sz w:val="24"/>
          <w:szCs w:val="24"/>
        </w:rPr>
        <w:t xml:space="preserve"> ______________________ И.А. Савлович</w:t>
      </w:r>
    </w:p>
    <w:p w14:paraId="7E7769A4" w14:textId="77777777" w:rsidR="00E76DCB" w:rsidRPr="00AD38AA" w:rsidRDefault="00E76DCB" w:rsidP="00E76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DA637" w14:textId="56FE5EC6" w:rsidR="00D473E9" w:rsidRPr="00AD38AA" w:rsidRDefault="00D473E9" w:rsidP="00E76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A9748" w14:textId="77777777" w:rsidR="007E63B6" w:rsidRPr="003E0A40" w:rsidRDefault="007E63B6" w:rsidP="00797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63B6" w:rsidRPr="003E0A40" w:rsidSect="007E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0C78"/>
    <w:multiLevelType w:val="multilevel"/>
    <w:tmpl w:val="2B84D1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FA3093F"/>
    <w:multiLevelType w:val="multilevel"/>
    <w:tmpl w:val="044653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A303356"/>
    <w:multiLevelType w:val="multilevel"/>
    <w:tmpl w:val="2B84D1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30F744C"/>
    <w:multiLevelType w:val="multilevel"/>
    <w:tmpl w:val="DF1E44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6411D3B"/>
    <w:multiLevelType w:val="hybridMultilevel"/>
    <w:tmpl w:val="23549F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B752F0B"/>
    <w:multiLevelType w:val="hybridMultilevel"/>
    <w:tmpl w:val="C91858DA"/>
    <w:lvl w:ilvl="0" w:tplc="3094F16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27C25"/>
    <w:multiLevelType w:val="hybridMultilevel"/>
    <w:tmpl w:val="F91E83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EFC52BF"/>
    <w:multiLevelType w:val="multilevel"/>
    <w:tmpl w:val="044653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CA5A84"/>
    <w:multiLevelType w:val="hybridMultilevel"/>
    <w:tmpl w:val="7AF0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01BB4"/>
    <w:multiLevelType w:val="multilevel"/>
    <w:tmpl w:val="044653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5C21C27"/>
    <w:multiLevelType w:val="multilevel"/>
    <w:tmpl w:val="DF1E44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9681375"/>
    <w:multiLevelType w:val="hybridMultilevel"/>
    <w:tmpl w:val="3872B7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DF164DD"/>
    <w:multiLevelType w:val="multilevel"/>
    <w:tmpl w:val="044653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8E"/>
    <w:rsid w:val="00011F41"/>
    <w:rsid w:val="00026E73"/>
    <w:rsid w:val="00034CA6"/>
    <w:rsid w:val="00050E29"/>
    <w:rsid w:val="0011684D"/>
    <w:rsid w:val="00127177"/>
    <w:rsid w:val="00140213"/>
    <w:rsid w:val="00192DAE"/>
    <w:rsid w:val="001E6BE3"/>
    <w:rsid w:val="00313662"/>
    <w:rsid w:val="003253D8"/>
    <w:rsid w:val="00345F68"/>
    <w:rsid w:val="00360610"/>
    <w:rsid w:val="00386654"/>
    <w:rsid w:val="003E0A40"/>
    <w:rsid w:val="004E2E7A"/>
    <w:rsid w:val="004F04A7"/>
    <w:rsid w:val="004F7DE2"/>
    <w:rsid w:val="00500E17"/>
    <w:rsid w:val="00515991"/>
    <w:rsid w:val="0056584D"/>
    <w:rsid w:val="00577588"/>
    <w:rsid w:val="005A4502"/>
    <w:rsid w:val="005E2725"/>
    <w:rsid w:val="005E2C47"/>
    <w:rsid w:val="006234E7"/>
    <w:rsid w:val="0063330B"/>
    <w:rsid w:val="0064080B"/>
    <w:rsid w:val="0075285C"/>
    <w:rsid w:val="00797310"/>
    <w:rsid w:val="007A6E92"/>
    <w:rsid w:val="007E63B6"/>
    <w:rsid w:val="00816E72"/>
    <w:rsid w:val="00860A8C"/>
    <w:rsid w:val="008667E6"/>
    <w:rsid w:val="00894EF9"/>
    <w:rsid w:val="0089787C"/>
    <w:rsid w:val="008A5877"/>
    <w:rsid w:val="008B225F"/>
    <w:rsid w:val="00913389"/>
    <w:rsid w:val="009948BD"/>
    <w:rsid w:val="00996A63"/>
    <w:rsid w:val="009C5C40"/>
    <w:rsid w:val="00A02BD7"/>
    <w:rsid w:val="00AC1799"/>
    <w:rsid w:val="00AD38AA"/>
    <w:rsid w:val="00AD4BCC"/>
    <w:rsid w:val="00B168A2"/>
    <w:rsid w:val="00B313B5"/>
    <w:rsid w:val="00B866D4"/>
    <w:rsid w:val="00BB3CD0"/>
    <w:rsid w:val="00BB3E12"/>
    <w:rsid w:val="00BC67CF"/>
    <w:rsid w:val="00BD183D"/>
    <w:rsid w:val="00BE1EF0"/>
    <w:rsid w:val="00C06FE2"/>
    <w:rsid w:val="00CA648E"/>
    <w:rsid w:val="00CA65B6"/>
    <w:rsid w:val="00CB0457"/>
    <w:rsid w:val="00CB6ED4"/>
    <w:rsid w:val="00D473E9"/>
    <w:rsid w:val="00E44EE1"/>
    <w:rsid w:val="00E65813"/>
    <w:rsid w:val="00E76DCB"/>
    <w:rsid w:val="00E8000A"/>
    <w:rsid w:val="00E86734"/>
    <w:rsid w:val="00E86E10"/>
    <w:rsid w:val="00EC4FBC"/>
    <w:rsid w:val="00ED5BFC"/>
    <w:rsid w:val="00EF4581"/>
    <w:rsid w:val="00FB29DE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7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A6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6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e4a9f8b8244e64p1">
    <w:name w:val="aee4a9f8b8244e64p1"/>
    <w:basedOn w:val="a"/>
    <w:rsid w:val="00BC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623268c383f13bbs1">
    <w:name w:val="e623268c383f13bbs1"/>
    <w:basedOn w:val="a0"/>
    <w:rsid w:val="00BC67CF"/>
  </w:style>
  <w:style w:type="paragraph" w:customStyle="1" w:styleId="b6bb8394a977d10dp2">
    <w:name w:val="b6bb8394a977d10dp2"/>
    <w:basedOn w:val="a"/>
    <w:rsid w:val="00BC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2C47"/>
    <w:rPr>
      <w:i/>
      <w:iCs/>
    </w:rPr>
  </w:style>
  <w:style w:type="paragraph" w:styleId="a5">
    <w:name w:val="List Paragraph"/>
    <w:basedOn w:val="a"/>
    <w:uiPriority w:val="34"/>
    <w:qFormat/>
    <w:rsid w:val="006408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458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458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BB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E12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458,bqiaagaaeyqcaaagiaiaaapybaaabeyeaaaaaaaaaaaaaaaaaaaaaaaaaaaaaaaaaaaaaaaaaaaaaaaaaaaaaaaaaaaaaaaaaaaaaaaaaaaaaaaaaaaaaaaaaaaaaaaaaaaaaaaaaaaaaaaaaaaaaaaaaaaaaaaaaaaaaaaaaaaaaaaaaaaaaaaaaaaaaaaaaaaaaaaaaaaaaaaaaaaaaaaaaaaaaaaaaaaaaaaa"/>
    <w:basedOn w:val="a0"/>
    <w:rsid w:val="00BB3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A6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6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e4a9f8b8244e64p1">
    <w:name w:val="aee4a9f8b8244e64p1"/>
    <w:basedOn w:val="a"/>
    <w:rsid w:val="00BC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623268c383f13bbs1">
    <w:name w:val="e623268c383f13bbs1"/>
    <w:basedOn w:val="a0"/>
    <w:rsid w:val="00BC67CF"/>
  </w:style>
  <w:style w:type="paragraph" w:customStyle="1" w:styleId="b6bb8394a977d10dp2">
    <w:name w:val="b6bb8394a977d10dp2"/>
    <w:basedOn w:val="a"/>
    <w:rsid w:val="00BC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2C47"/>
    <w:rPr>
      <w:i/>
      <w:iCs/>
    </w:rPr>
  </w:style>
  <w:style w:type="paragraph" w:styleId="a5">
    <w:name w:val="List Paragraph"/>
    <w:basedOn w:val="a"/>
    <w:uiPriority w:val="34"/>
    <w:qFormat/>
    <w:rsid w:val="006408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458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458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BB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E12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458,bqiaagaaeyqcaaagiaiaaapybaaabeyeaaaaaaaaaaaaaaaaaaaaaaaaaaaaaaaaaaaaaaaaaaaaaaaaaaaaaaaaaaaaaaaaaaaaaaaaaaaaaaaaaaaaaaaaaaaaaaaaaaaaaaaaaaaaaaaaaaaaaaaaaaaaaaaaaaaaaaaaaaaaaaaaaaaaaaaaaaaaaaaaaaaaaaaaaaaaaaaaaaaaaaaaaaaaaaaaaaaaaaaa"/>
    <w:basedOn w:val="a0"/>
    <w:rsid w:val="00BB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ddvs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75FBE-6326-4019-BD16-69AB7460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Ирина Александровна</dc:creator>
  <cp:lastModifiedBy>WORK_PC3</cp:lastModifiedBy>
  <cp:revision>2</cp:revision>
  <cp:lastPrinted>2021-04-01T12:58:00Z</cp:lastPrinted>
  <dcterms:created xsi:type="dcterms:W3CDTF">2021-11-18T14:15:00Z</dcterms:created>
  <dcterms:modified xsi:type="dcterms:W3CDTF">2021-11-18T14:15:00Z</dcterms:modified>
</cp:coreProperties>
</file>